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17" w:rsidRDefault="00893817"/>
    <w:p w:rsidR="005849BB" w:rsidRDefault="005849BB"/>
    <w:tbl>
      <w:tblPr>
        <w:tblStyle w:val="TableGrid"/>
        <w:tblW w:w="8930" w:type="dxa"/>
        <w:tblInd w:w="251" w:type="dxa"/>
        <w:tblCellMar>
          <w:top w:w="39" w:type="dxa"/>
          <w:left w:w="108" w:type="dxa"/>
        </w:tblCellMar>
        <w:tblLook w:val="04A0" w:firstRow="1" w:lastRow="0" w:firstColumn="1" w:lastColumn="0" w:noHBand="0" w:noVBand="1"/>
      </w:tblPr>
      <w:tblGrid>
        <w:gridCol w:w="743"/>
        <w:gridCol w:w="8187"/>
      </w:tblGrid>
      <w:tr w:rsidR="00FE6DF2" w:rsidTr="006606BB">
        <w:trPr>
          <w:trHeight w:val="544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FE6DF2" w:rsidRDefault="00FE6DF2" w:rsidP="006606BB">
            <w:pPr>
              <w:pStyle w:val="Style5"/>
              <w:widowControl/>
              <w:ind w:left="-40"/>
              <w:jc w:val="center"/>
              <w:rPr>
                <w:rStyle w:val="FontStyle12"/>
                <w:color w:val="FFFFFF" w:themeColor="background1"/>
                <w:sz w:val="28"/>
                <w:szCs w:val="28"/>
              </w:rPr>
            </w:pPr>
            <w:r>
              <w:rPr>
                <w:rStyle w:val="FontStyle12"/>
                <w:color w:val="FFFFFF" w:themeColor="background1"/>
                <w:sz w:val="28"/>
                <w:szCs w:val="28"/>
              </w:rPr>
              <w:t xml:space="preserve">ZAGADNIENIA SPECJALNOŚCIOWE – </w:t>
            </w:r>
          </w:p>
          <w:p w:rsidR="00FE6DF2" w:rsidRDefault="00FE6DF2" w:rsidP="006606BB">
            <w:pPr>
              <w:ind w:right="109"/>
              <w:jc w:val="center"/>
              <w:rPr>
                <w:b/>
              </w:rPr>
            </w:pPr>
            <w:r>
              <w:rPr>
                <w:rStyle w:val="FontStyle12"/>
                <w:color w:val="FFFFFF" w:themeColor="background1"/>
                <w:sz w:val="28"/>
                <w:szCs w:val="28"/>
              </w:rPr>
              <w:t>ZARZĄDZANIE PRZEDSIĘBIORSTWEM</w:t>
            </w:r>
          </w:p>
        </w:tc>
      </w:tr>
      <w:tr w:rsidR="00FE6DF2" w:rsidTr="006606BB">
        <w:trPr>
          <w:trHeight w:val="21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:rsidR="00FE6DF2" w:rsidRDefault="00FE6DF2" w:rsidP="006606BB">
            <w:pPr>
              <w:ind w:right="11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</w:rPr>
              <w:t xml:space="preserve">L.P. 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:rsidR="00FE6DF2" w:rsidRDefault="00FE6DF2" w:rsidP="006606BB">
            <w:pPr>
              <w:ind w:right="10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</w:rPr>
              <w:t xml:space="preserve">ZAGADNIENIA  </w:t>
            </w:r>
          </w:p>
        </w:tc>
      </w:tr>
      <w:tr w:rsidR="00FE6DF2" w:rsidTr="006606BB">
        <w:trPr>
          <w:trHeight w:val="28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ind w:right="10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1.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 xml:space="preserve">Istota, cele i podstawy prawne funkcjonowania przedsiębiorstwa. </w:t>
            </w:r>
          </w:p>
        </w:tc>
      </w:tr>
      <w:tr w:rsidR="00FE6DF2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ind w:right="10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2.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rPr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 xml:space="preserve">Formy </w:t>
            </w:r>
            <w:proofErr w:type="spellStart"/>
            <w:r w:rsidRPr="00AC58FB">
              <w:rPr>
                <w:sz w:val="24"/>
                <w:szCs w:val="24"/>
              </w:rPr>
              <w:t>organizacyjno</w:t>
            </w:r>
            <w:proofErr w:type="spellEnd"/>
            <w:r w:rsidRPr="00AC58FB">
              <w:rPr>
                <w:sz w:val="24"/>
                <w:szCs w:val="24"/>
              </w:rPr>
              <w:t xml:space="preserve"> – prawne przedsiębiorstw. </w:t>
            </w:r>
          </w:p>
        </w:tc>
      </w:tr>
      <w:tr w:rsidR="00FE6DF2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ind w:right="10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3.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 xml:space="preserve">Wizja, misja, cele strategiczne i operacyjne przedsiębiorstwa. </w:t>
            </w:r>
          </w:p>
        </w:tc>
      </w:tr>
      <w:tr w:rsidR="00FE6DF2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ind w:right="10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4.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 xml:space="preserve">Otoczenie i jego wpływ na funkcjonowanie przedsiębiorstw. </w:t>
            </w:r>
          </w:p>
        </w:tc>
      </w:tr>
      <w:tr w:rsidR="00FE6DF2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ind w:right="10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5.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 xml:space="preserve">Zasoby przedsiębiorstwa oraz ich wpływ na jego funkcjonowanie.                                        </w:t>
            </w:r>
          </w:p>
        </w:tc>
      </w:tr>
      <w:tr w:rsidR="00FE6DF2" w:rsidTr="006606BB">
        <w:trPr>
          <w:trHeight w:val="54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ind w:right="10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6.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 xml:space="preserve">Analiza SWOT i „pięciu sił” M.E. Portera w przedsiębiorstwie jako metody analizy strategicznej. </w:t>
            </w:r>
          </w:p>
        </w:tc>
      </w:tr>
      <w:tr w:rsidR="00FE6DF2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ind w:right="10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7.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 xml:space="preserve">Systemy informacyjne w zarządzaniu przedsiębiorstwem. </w:t>
            </w:r>
          </w:p>
        </w:tc>
      </w:tr>
      <w:tr w:rsidR="00FE6DF2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ind w:right="10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8.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 xml:space="preserve">Systemy motywacyjne w przedsiębiorstwie i ich charakterystyka. </w:t>
            </w:r>
          </w:p>
        </w:tc>
      </w:tr>
      <w:tr w:rsidR="00FE6DF2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ind w:right="10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9.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 xml:space="preserve">Instrumenty marketingu mix z punktu widzenia klienta i producenta. </w:t>
            </w:r>
          </w:p>
        </w:tc>
      </w:tr>
      <w:tr w:rsidR="00FE6DF2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ind w:right="-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10.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 xml:space="preserve">Współczesne formy komunikacji marketingowej i ich znaczenie. </w:t>
            </w:r>
          </w:p>
        </w:tc>
      </w:tr>
      <w:tr w:rsidR="00FE6DF2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ind w:right="-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11.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 xml:space="preserve">Rola kosztów w podejmowaniu decyzji w przedsiębiorstwie. </w:t>
            </w:r>
          </w:p>
        </w:tc>
      </w:tr>
      <w:tr w:rsidR="00FE6DF2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ind w:right="-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12.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 xml:space="preserve">Elementy (podprocesy) procesu zarządzania zasobami ludzkimi w przedsiębiorstwie. </w:t>
            </w:r>
          </w:p>
        </w:tc>
      </w:tr>
      <w:tr w:rsidR="00FE6DF2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ind w:right="-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13.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 xml:space="preserve">Zarządzanie zmianą – przesłanki, rodzaje zmian, narzędzia zarządzania zmianą. </w:t>
            </w:r>
          </w:p>
        </w:tc>
      </w:tr>
      <w:tr w:rsidR="00FE6DF2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ind w:right="-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14.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 xml:space="preserve">Koncepcja gospodarki 4.0 - szanse i zagrożenia dla przedsiębiorstw. </w:t>
            </w:r>
          </w:p>
        </w:tc>
      </w:tr>
      <w:tr w:rsidR="00FE6DF2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ind w:right="-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15.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 xml:space="preserve">Podstawowe kryteria oceny projektów inwestycyjnych w firmach. </w:t>
            </w:r>
          </w:p>
        </w:tc>
      </w:tr>
      <w:tr w:rsidR="00FE6DF2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ind w:right="-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16.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 xml:space="preserve">Społeczna odpowiedzialność biznesu (CSR) i </w:t>
            </w:r>
            <w:proofErr w:type="spellStart"/>
            <w:r w:rsidRPr="00AC58FB">
              <w:rPr>
                <w:sz w:val="24"/>
                <w:szCs w:val="24"/>
              </w:rPr>
              <w:t>Employer</w:t>
            </w:r>
            <w:proofErr w:type="spellEnd"/>
            <w:r w:rsidRPr="00AC58FB">
              <w:rPr>
                <w:sz w:val="24"/>
                <w:szCs w:val="24"/>
              </w:rPr>
              <w:t xml:space="preserve"> </w:t>
            </w:r>
            <w:proofErr w:type="spellStart"/>
            <w:r w:rsidRPr="00AC58FB">
              <w:rPr>
                <w:sz w:val="24"/>
                <w:szCs w:val="24"/>
              </w:rPr>
              <w:t>Branding</w:t>
            </w:r>
            <w:proofErr w:type="spellEnd"/>
            <w:r w:rsidRPr="00AC58FB">
              <w:rPr>
                <w:sz w:val="24"/>
                <w:szCs w:val="24"/>
              </w:rPr>
              <w:t xml:space="preserve">. </w:t>
            </w:r>
          </w:p>
        </w:tc>
      </w:tr>
      <w:tr w:rsidR="00FE6DF2" w:rsidTr="006606BB">
        <w:trPr>
          <w:trHeight w:val="2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ind w:right="-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17.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 xml:space="preserve">Etapy zarządzania projektem według Project </w:t>
            </w:r>
            <w:proofErr w:type="spellStart"/>
            <w:r w:rsidRPr="00AC58FB">
              <w:rPr>
                <w:sz w:val="24"/>
                <w:szCs w:val="24"/>
              </w:rPr>
              <w:t>Cycle</w:t>
            </w:r>
            <w:proofErr w:type="spellEnd"/>
            <w:r w:rsidRPr="00AC58FB">
              <w:rPr>
                <w:sz w:val="24"/>
                <w:szCs w:val="24"/>
              </w:rPr>
              <w:t xml:space="preserve"> Management. </w:t>
            </w:r>
          </w:p>
        </w:tc>
      </w:tr>
      <w:tr w:rsidR="00FE6DF2" w:rsidTr="006606BB">
        <w:trPr>
          <w:trHeight w:val="28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ind w:right="-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18.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 xml:space="preserve">Podstawowe zasady TQM i </w:t>
            </w:r>
            <w:proofErr w:type="spellStart"/>
            <w:r w:rsidRPr="00AC58FB">
              <w:rPr>
                <w:sz w:val="24"/>
                <w:szCs w:val="24"/>
              </w:rPr>
              <w:t>Kaizen</w:t>
            </w:r>
            <w:proofErr w:type="spellEnd"/>
            <w:r w:rsidRPr="00AC58FB">
              <w:rPr>
                <w:sz w:val="24"/>
                <w:szCs w:val="24"/>
              </w:rPr>
              <w:t xml:space="preserve">. </w:t>
            </w:r>
          </w:p>
        </w:tc>
      </w:tr>
      <w:tr w:rsidR="00FE6DF2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ind w:right="-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19.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 xml:space="preserve">Techniki sprzedaży - przegląd, charakterystyka. </w:t>
            </w:r>
          </w:p>
        </w:tc>
      </w:tr>
      <w:tr w:rsidR="00FE6DF2" w:rsidTr="006606BB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ind w:right="-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>20.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F2" w:rsidRPr="00AC58FB" w:rsidRDefault="00FE6DF2" w:rsidP="006606B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58FB">
              <w:rPr>
                <w:sz w:val="24"/>
                <w:szCs w:val="24"/>
              </w:rPr>
              <w:t xml:space="preserve">Strategie negocjacji handlowych i ich charakterystyka.  </w:t>
            </w:r>
          </w:p>
        </w:tc>
      </w:tr>
    </w:tbl>
    <w:p w:rsidR="005849BB" w:rsidRDefault="005849BB">
      <w:bookmarkStart w:id="0" w:name="_GoBack"/>
      <w:bookmarkEnd w:id="0"/>
    </w:p>
    <w:sectPr w:rsidR="0058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BC7"/>
    <w:multiLevelType w:val="hybridMultilevel"/>
    <w:tmpl w:val="E0E8D1B6"/>
    <w:lvl w:ilvl="0" w:tplc="CC66107E">
      <w:start w:val="1"/>
      <w:numFmt w:val="decimal"/>
      <w:lvlText w:val="%1."/>
      <w:lvlJc w:val="left"/>
      <w:pPr>
        <w:ind w:left="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1BC4A74">
      <w:start w:val="1"/>
      <w:numFmt w:val="lowerLetter"/>
      <w:lvlText w:val="%2"/>
      <w:lvlJc w:val="left"/>
      <w:pPr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F84EAA0">
      <w:start w:val="1"/>
      <w:numFmt w:val="lowerRoman"/>
      <w:lvlText w:val="%3"/>
      <w:lvlJc w:val="left"/>
      <w:pPr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B0B926">
      <w:start w:val="1"/>
      <w:numFmt w:val="decimal"/>
      <w:lvlText w:val="%4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E5EF4E0">
      <w:start w:val="1"/>
      <w:numFmt w:val="lowerLetter"/>
      <w:lvlText w:val="%5"/>
      <w:lvlJc w:val="left"/>
      <w:pPr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020E430">
      <w:start w:val="1"/>
      <w:numFmt w:val="lowerRoman"/>
      <w:lvlText w:val="%6"/>
      <w:lvlJc w:val="left"/>
      <w:pPr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C1E8BE4">
      <w:start w:val="1"/>
      <w:numFmt w:val="decimal"/>
      <w:lvlText w:val="%7"/>
      <w:lvlJc w:val="left"/>
      <w:pPr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ACE6634">
      <w:start w:val="1"/>
      <w:numFmt w:val="lowerLetter"/>
      <w:lvlText w:val="%8"/>
      <w:lvlJc w:val="left"/>
      <w:pPr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1EC85D4">
      <w:start w:val="1"/>
      <w:numFmt w:val="lowerRoman"/>
      <w:lvlText w:val="%9"/>
      <w:lvlJc w:val="left"/>
      <w:pPr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51"/>
    <w:rsid w:val="002F2551"/>
    <w:rsid w:val="005849BB"/>
    <w:rsid w:val="00730950"/>
    <w:rsid w:val="00893817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2F2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F2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2F2551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2F2551"/>
    <w:rPr>
      <w:rFonts w:ascii="Calibri" w:hAnsi="Calibri" w:cs="Calibri"/>
      <w:sz w:val="22"/>
      <w:szCs w:val="22"/>
    </w:rPr>
  </w:style>
  <w:style w:type="table" w:customStyle="1" w:styleId="TableGrid">
    <w:name w:val="TableGrid"/>
    <w:rsid w:val="007309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2F2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F2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2F2551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2F2551"/>
    <w:rPr>
      <w:rFonts w:ascii="Calibri" w:hAnsi="Calibri" w:cs="Calibri"/>
      <w:sz w:val="22"/>
      <w:szCs w:val="22"/>
    </w:rPr>
  </w:style>
  <w:style w:type="table" w:customStyle="1" w:styleId="TableGrid">
    <w:name w:val="TableGrid"/>
    <w:rsid w:val="007309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2022-05-17T10:34:00Z</dcterms:created>
  <dcterms:modified xsi:type="dcterms:W3CDTF">2022-05-17T10:34:00Z</dcterms:modified>
</cp:coreProperties>
</file>